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708B" w14:textId="159E6BA5"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Biotransformation and kinetics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r w:rsidR="00CE530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D41659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562193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0E3AE5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9A53BC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2F3A6F3"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85887C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75DAC6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AC5784"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1A64A35"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379924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9ED31B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B9817D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4D8347B"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86366" w14:paraId="008FBF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F6D43B7"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CBB84B" w14:textId="77777777" w:rsidR="00386366" w:rsidRDefault="00CE530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69F5FB" w14:textId="77777777" w:rsidR="00386366" w:rsidRDefault="00CE53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0E64C4"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3C9118"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896E9AF" w14:textId="77777777" w:rsidR="00386366" w:rsidRDefault="00386366"/>
        </w:tc>
      </w:tr>
      <w:tr w:rsidR="00386366" w14:paraId="697D97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B696C5"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C2C7E6" w14:textId="77777777" w:rsidR="00386366" w:rsidRDefault="00386366"/>
        </w:tc>
        <w:tc>
          <w:tcPr>
            <w:tcW w:w="1425" w:type="dxa"/>
            <w:tcBorders>
              <w:top w:val="outset" w:sz="6" w:space="0" w:color="auto"/>
              <w:left w:val="outset" w:sz="6" w:space="0" w:color="auto"/>
              <w:bottom w:val="outset" w:sz="6" w:space="0" w:color="FFFFFF"/>
              <w:right w:val="outset" w:sz="6" w:space="0" w:color="auto"/>
            </w:tcBorders>
          </w:tcPr>
          <w:p w14:paraId="137BC113" w14:textId="77777777" w:rsidR="00386366" w:rsidRDefault="00CE530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AAB119"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6858D296"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tcPr>
          <w:p w14:paraId="3293C1C6" w14:textId="77777777" w:rsidR="00386366" w:rsidRDefault="00386366"/>
        </w:tc>
      </w:tr>
      <w:tr w:rsidR="00386366" w14:paraId="12F110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2544E6"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D0EB2B" w14:textId="77777777" w:rsidR="00386366" w:rsidRDefault="00CE530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BDAB2A0"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039472" w14:textId="77777777" w:rsidR="00386366" w:rsidRDefault="00CE5306">
            <w:r>
              <w:rPr>
                <w:rFonts w:ascii="Arial"/>
                <w:b/>
                <w:sz w:val="16"/>
              </w:rPr>
              <w:t>Picklist values:</w:t>
            </w:r>
            <w:r>
              <w:rPr>
                <w:rFonts w:ascii="Arial"/>
                <w:sz w:val="16"/>
              </w:rPr>
              <w:br/>
              <w:t xml:space="preserve">- </w:t>
            </w:r>
            <w:r>
              <w:rPr>
                <w:rFonts w:ascii="Arial"/>
                <w:sz w:val="16"/>
              </w:rPr>
              <w:t>biotransformation and kinetics</w:t>
            </w:r>
          </w:p>
        </w:tc>
        <w:tc>
          <w:tcPr>
            <w:tcW w:w="3709" w:type="dxa"/>
            <w:tcBorders>
              <w:top w:val="outset" w:sz="6" w:space="0" w:color="auto"/>
              <w:left w:val="outset" w:sz="6" w:space="0" w:color="auto"/>
              <w:bottom w:val="outset" w:sz="6" w:space="0" w:color="FFFFFF"/>
              <w:right w:val="outset" w:sz="6" w:space="0" w:color="auto"/>
            </w:tcBorders>
          </w:tcPr>
          <w:p w14:paraId="746297AD" w14:textId="77777777" w:rsidR="00386366" w:rsidRDefault="00CE5306">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w:t>
            </w:r>
            <w:r>
              <w:rPr>
                <w:rFonts w:ascii="Arial"/>
                <w:sz w:val="16"/>
              </w:rPr>
              <w:t>s are covered by the same data entry form, the specific study type should be selected. If none matches, select the more generic endpoint description '&lt;Generic endpoint&gt;, other' (e.g. Skin irritation / corrosion, other) and give an explanation in the adjace</w:t>
            </w:r>
            <w:r>
              <w:rPr>
                <w:rFonts w:ascii="Arial"/>
                <w:sz w:val="16"/>
              </w:rPr>
              <w:t>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w:t>
            </w:r>
            <w:r>
              <w:rPr>
                <w:rFonts w:ascii="Arial"/>
                <w:sz w:val="16"/>
              </w:rPr>
              <w:t>d to fill in the adjacent text field, as '(Q)SAR' needs to be indicated in field 'Type of information' and the model should be described in field 'Justification of non-standard information' or 'Attached justification'. A specific endpoint title may be used</w:t>
            </w:r>
            <w:r>
              <w:rPr>
                <w:rFonts w:ascii="Arial"/>
                <w:sz w:val="16"/>
              </w:rPr>
              <w:t>,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w:t>
            </w:r>
            <w:r>
              <w:rPr>
                <w:rFonts w:ascii="Arial"/>
                <w:sz w:val="16"/>
              </w:rPr>
              <w:t xml:space="preserve">perty of a chemical substance which may be specified by the relevant regulatory framework as 'information requirement' (e.g. Boiling point, Sub-chronic toxicity: oral, Fish early-life stage toxicity). In a narrower sense, the term '(eco)toxicity endpoint' </w:t>
            </w:r>
            <w:r>
              <w:rPr>
                <w:rFonts w:ascii="Arial"/>
                <w:sz w:val="16"/>
              </w:rPr>
              <w:t>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561C5E2" w14:textId="77777777" w:rsidR="00386366" w:rsidRDefault="00386366"/>
        </w:tc>
      </w:tr>
      <w:tr w:rsidR="00386366" w14:paraId="4472D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0AF8FE"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FF09C1" w14:textId="77777777" w:rsidR="00386366" w:rsidRDefault="00CE530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3261704"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4DCF7E" w14:textId="77777777" w:rsidR="00386366" w:rsidRDefault="00CE530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1DE2DA" w14:textId="77777777" w:rsidR="00386366" w:rsidRDefault="00CE5306">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8948304" w14:textId="77777777" w:rsidR="00386366" w:rsidRDefault="00386366"/>
        </w:tc>
      </w:tr>
      <w:tr w:rsidR="00386366" w14:paraId="031BA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C75CD6"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4132F1" w14:textId="77777777" w:rsidR="00386366" w:rsidRDefault="00CE530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C4C200A"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760D55" w14:textId="77777777" w:rsidR="00386366" w:rsidRDefault="00CE5306">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EEA265C" w14:textId="77777777" w:rsidR="00386366" w:rsidRDefault="00CE530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7CE5EE7" w14:textId="77777777" w:rsidR="00386366" w:rsidRDefault="00CE530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86366" w14:paraId="55B5E1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239A44"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E2083D" w14:textId="77777777" w:rsidR="00386366" w:rsidRDefault="00CE530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962B4FE" w14:textId="77777777" w:rsidR="00386366" w:rsidRDefault="00CE530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C67440"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0A669E62" w14:textId="77777777" w:rsidR="00386366" w:rsidRDefault="00CE5306">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DD6D4FE" w14:textId="77777777" w:rsidR="00386366" w:rsidRDefault="00386366"/>
        </w:tc>
      </w:tr>
      <w:tr w:rsidR="00386366" w14:paraId="680D34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93F631"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58993A" w14:textId="77777777" w:rsidR="00386366" w:rsidRDefault="00CE530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1FB47B3" w14:textId="77777777" w:rsidR="00386366" w:rsidRDefault="00CE530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FA5ACB"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727A037F" w14:textId="77777777" w:rsidR="00386366" w:rsidRDefault="00CE5306">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DE512C0" w14:textId="77777777" w:rsidR="00386366" w:rsidRDefault="00386366"/>
        </w:tc>
      </w:tr>
      <w:tr w:rsidR="00386366" w14:paraId="79ECC1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93C56C"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099821" w14:textId="77777777" w:rsidR="00386366" w:rsidRDefault="00CE530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01DDFF0" w14:textId="77777777" w:rsidR="00386366" w:rsidRDefault="00CE5306">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2524CBA3"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0FA4F0B4" w14:textId="77777777" w:rsidR="00386366" w:rsidRDefault="00CE530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5B2DD9E" w14:textId="77777777" w:rsidR="00386366" w:rsidRDefault="00386366"/>
        </w:tc>
      </w:tr>
      <w:tr w:rsidR="00386366" w14:paraId="538C15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B60017"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2E1E0B" w14:textId="77777777" w:rsidR="00386366" w:rsidRDefault="00CE530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B433B81" w14:textId="77777777" w:rsidR="00386366" w:rsidRDefault="00CE530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4E7D7B"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4730E2AD" w14:textId="77777777" w:rsidR="00386366" w:rsidRDefault="00CE530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974DE97" w14:textId="77777777" w:rsidR="00386366" w:rsidRDefault="00386366"/>
        </w:tc>
      </w:tr>
      <w:tr w:rsidR="00386366" w14:paraId="712770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175220"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B6595C" w14:textId="77777777" w:rsidR="00386366" w:rsidRDefault="00CE530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38F000E" w14:textId="77777777" w:rsidR="00386366" w:rsidRDefault="00CE530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01E68F"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43F6F51C"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tcPr>
          <w:p w14:paraId="742601FE" w14:textId="77777777" w:rsidR="00386366" w:rsidRDefault="00386366"/>
        </w:tc>
      </w:tr>
      <w:tr w:rsidR="00386366" w14:paraId="3E218A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1E2D61"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BFA6CC" w14:textId="77777777" w:rsidR="00386366" w:rsidRDefault="00CE530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C6EC1AA" w14:textId="77777777" w:rsidR="00386366" w:rsidRDefault="00CE530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0883A1"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71AE8E67"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tcPr>
          <w:p w14:paraId="5099FA3B" w14:textId="77777777" w:rsidR="00386366" w:rsidRDefault="00386366"/>
        </w:tc>
      </w:tr>
      <w:tr w:rsidR="00386366" w14:paraId="1CD4B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BE5A35"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975AC6" w14:textId="77777777" w:rsidR="00386366" w:rsidRDefault="00CE530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5824E9F"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0F0ACB" w14:textId="77777777" w:rsidR="00386366" w:rsidRDefault="00CE530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31DF035" w14:textId="77777777" w:rsidR="00386366" w:rsidRDefault="00CE530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E94C84B" w14:textId="77777777" w:rsidR="00386366" w:rsidRDefault="00386366"/>
        </w:tc>
      </w:tr>
      <w:tr w:rsidR="00386366" w14:paraId="23112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9A0FDA"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EF1E3" w14:textId="77777777" w:rsidR="00386366" w:rsidRDefault="00CE530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8728D8B" w14:textId="77777777" w:rsidR="00386366" w:rsidRDefault="00CE530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AD05E8" w14:textId="77777777" w:rsidR="00386366" w:rsidRDefault="00CE530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C86B39" w14:textId="77777777" w:rsidR="00386366" w:rsidRDefault="00CE530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0C650A9" w14:textId="77777777" w:rsidR="00386366" w:rsidRDefault="00CE530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86366" w14:paraId="492FBF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F454A9"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60C0D2" w14:textId="77777777" w:rsidR="00386366" w:rsidRDefault="00CE530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6D20191"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930A3D" w14:textId="77777777" w:rsidR="00386366" w:rsidRDefault="00CE530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0FCBC06" w14:textId="77777777" w:rsidR="00386366" w:rsidRDefault="00CE530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AC60160" w14:textId="77777777" w:rsidR="00386366" w:rsidRDefault="00CE530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86366" w14:paraId="773E6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DFF153"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39E2E7" w14:textId="77777777" w:rsidR="00386366" w:rsidRDefault="00CE530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8C2AB62" w14:textId="77777777" w:rsidR="00386366" w:rsidRDefault="00CE530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35A4FE" w14:textId="77777777" w:rsidR="00386366" w:rsidRDefault="00CE530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078EAB" w14:textId="77777777" w:rsidR="00386366" w:rsidRDefault="00CE5306">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4F933A0" w14:textId="77777777" w:rsidR="00386366" w:rsidRDefault="00CE5306">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86366" w14:paraId="0342D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A476DA"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045F6" w14:textId="77777777" w:rsidR="00386366" w:rsidRDefault="00CE5306">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538D41F" w14:textId="77777777" w:rsidR="00386366" w:rsidRDefault="00CE530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2E765D" w14:textId="77777777" w:rsidR="00386366" w:rsidRDefault="00CE530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17FA41A" w14:textId="77777777" w:rsidR="00386366" w:rsidRDefault="00CE5306">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8C75CE0" w14:textId="77777777" w:rsidR="00386366" w:rsidRDefault="00386366"/>
        </w:tc>
      </w:tr>
      <w:tr w:rsidR="00386366" w14:paraId="2E61E9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DC832" w14:textId="77777777" w:rsidR="00386366" w:rsidRDefault="0038636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275FDFC" w14:textId="77777777" w:rsidR="00386366" w:rsidRDefault="00CE530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9D7287" w14:textId="77777777" w:rsidR="00386366" w:rsidRDefault="00CE53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3F97E8"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B38A94" w14:textId="77777777" w:rsidR="00386366" w:rsidRDefault="00CE5306">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D82DCE" w14:textId="77777777" w:rsidR="00386366" w:rsidRDefault="00386366"/>
        </w:tc>
      </w:tr>
      <w:tr w:rsidR="00386366" w14:paraId="2F4CFB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50D072"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59AEFC" w14:textId="77777777" w:rsidR="00386366" w:rsidRDefault="00CE530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9ABFE8" w14:textId="77777777" w:rsidR="00386366" w:rsidRDefault="00CE5306">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C0F042"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E1109" w14:textId="77777777" w:rsidR="00386366" w:rsidRDefault="00CE530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703FD1" w14:textId="77777777" w:rsidR="00386366" w:rsidRDefault="00386366"/>
        </w:tc>
      </w:tr>
      <w:tr w:rsidR="00386366" w14:paraId="3923F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5C67FC" w14:textId="77777777" w:rsidR="00386366" w:rsidRDefault="0038636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0DF4C1" w14:textId="77777777" w:rsidR="00386366" w:rsidRDefault="00CE530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737186"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D6DA40" w14:textId="77777777" w:rsidR="00386366" w:rsidRDefault="00CE530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7FA869" w14:textId="77777777" w:rsidR="00386366" w:rsidRDefault="00CE5306">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6C91D9" w14:textId="77777777" w:rsidR="00386366" w:rsidRDefault="00386366"/>
        </w:tc>
      </w:tr>
      <w:tr w:rsidR="00386366" w14:paraId="2A7954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34A172"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270AE" w14:textId="77777777" w:rsidR="00386366" w:rsidRDefault="00CE530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4963A8" w14:textId="77777777" w:rsidR="00386366" w:rsidRDefault="00CE53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80F075"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959CD5" w14:textId="77777777" w:rsidR="00386366" w:rsidRDefault="0038636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AE7988" w14:textId="77777777" w:rsidR="00386366" w:rsidRDefault="00386366"/>
        </w:tc>
      </w:tr>
      <w:tr w:rsidR="00386366" w14:paraId="6D1B9C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B1B3C9" w14:textId="77777777" w:rsidR="00386366" w:rsidRDefault="0038636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4AD812" w14:textId="77777777" w:rsidR="00386366" w:rsidRDefault="00CE530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501144" w14:textId="77777777" w:rsidR="00386366" w:rsidRDefault="00CE530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B338AB"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91BF3A" w14:textId="77777777" w:rsidR="00386366" w:rsidRDefault="00CE5306">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F61FC5E" w14:textId="77777777" w:rsidR="00386366" w:rsidRDefault="00386366"/>
        </w:tc>
      </w:tr>
      <w:tr w:rsidR="00386366" w14:paraId="2829A7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4A32C9"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8B403B" w14:textId="77777777" w:rsidR="00386366" w:rsidRDefault="00CE530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2BF0E5"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C57CC0" w14:textId="77777777" w:rsidR="00386366" w:rsidRDefault="00CE530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4F9975" w14:textId="77777777" w:rsidR="00386366" w:rsidRDefault="00CE5306">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BEF0D3" w14:textId="77777777" w:rsidR="00386366" w:rsidRDefault="00386366"/>
        </w:tc>
      </w:tr>
      <w:tr w:rsidR="00386366" w14:paraId="14DC7A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1ABC7A"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BD8EAD" w14:textId="77777777" w:rsidR="00386366" w:rsidRDefault="00CE530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177470" w14:textId="77777777" w:rsidR="00386366" w:rsidRDefault="00CE530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DAD49E"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1B6266" w14:textId="77777777" w:rsidR="00386366" w:rsidRDefault="00CE5306">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9ADB51" w14:textId="77777777" w:rsidR="00386366" w:rsidRDefault="00CE5306">
            <w:r>
              <w:rPr>
                <w:rFonts w:ascii="Arial"/>
                <w:b/>
                <w:sz w:val="16"/>
              </w:rPr>
              <w:t>Cross-reference:</w:t>
            </w:r>
            <w:r>
              <w:rPr>
                <w:rFonts w:ascii="Arial"/>
                <w:b/>
                <w:sz w:val="16"/>
              </w:rPr>
              <w:br/>
            </w:r>
            <w:r>
              <w:rPr>
                <w:rFonts w:ascii="Arial"/>
                <w:sz w:val="16"/>
              </w:rPr>
              <w:t>AllSummariesAndRecords</w:t>
            </w:r>
          </w:p>
        </w:tc>
      </w:tr>
      <w:tr w:rsidR="00386366" w14:paraId="11AE3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4EDD48" w14:textId="77777777" w:rsidR="00386366" w:rsidRDefault="0038636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8C0666" w14:textId="77777777" w:rsidR="00386366" w:rsidRDefault="00CE530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DE3878" w14:textId="77777777" w:rsidR="00386366" w:rsidRDefault="00CE530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291D06"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4B4952" w14:textId="77777777" w:rsidR="00386366" w:rsidRDefault="00CE530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4895F9" w14:textId="77777777" w:rsidR="00386366" w:rsidRDefault="00386366"/>
        </w:tc>
      </w:tr>
      <w:tr w:rsidR="00386366" w14:paraId="24A226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01D182"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CF4C42" w14:textId="77777777" w:rsidR="00386366" w:rsidRDefault="00CE530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AD4643" w14:textId="77777777" w:rsidR="00386366" w:rsidRDefault="00CE53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6D3A5B"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646982" w14:textId="77777777" w:rsidR="00386366" w:rsidRDefault="0038636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307FC4" w14:textId="77777777" w:rsidR="00386366" w:rsidRDefault="00386366"/>
        </w:tc>
      </w:tr>
      <w:tr w:rsidR="00386366" w14:paraId="338FED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B9960E9"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27B558" w14:textId="77777777" w:rsidR="00386366" w:rsidRDefault="00CE530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64BD9E" w14:textId="77777777" w:rsidR="00386366" w:rsidRDefault="00CE53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CB4FA2"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5BACFCB"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AC285B3" w14:textId="77777777" w:rsidR="00386366" w:rsidRDefault="00386366"/>
        </w:tc>
      </w:tr>
      <w:tr w:rsidR="00386366" w14:paraId="2BDD9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9E1B41"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886DCB" w14:textId="77777777" w:rsidR="00386366" w:rsidRDefault="00CE530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3E8F524" w14:textId="77777777" w:rsidR="00386366" w:rsidRDefault="00CE5306">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112B3E"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2CB48FBD" w14:textId="77777777" w:rsidR="00386366" w:rsidRDefault="00CE5306">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5FB1190" w14:textId="77777777" w:rsidR="00386366" w:rsidRDefault="00386366"/>
        </w:tc>
      </w:tr>
      <w:tr w:rsidR="00386366" w14:paraId="00D04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98D8B5"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BE9362" w14:textId="77777777" w:rsidR="00386366" w:rsidRDefault="00CE530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B290BB8"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B341A6" w14:textId="77777777" w:rsidR="00386366" w:rsidRDefault="00CE5306">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EA52CC" w14:textId="77777777" w:rsidR="00386366" w:rsidRDefault="00CE5306">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3773F9E" w14:textId="77777777" w:rsidR="00386366" w:rsidRDefault="00386366"/>
        </w:tc>
      </w:tr>
      <w:tr w:rsidR="00386366" w14:paraId="3E86F7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0AAB90"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648B80" w14:textId="77777777" w:rsidR="00386366" w:rsidRDefault="00CE530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248B125"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C0DE30" w14:textId="77777777" w:rsidR="00386366" w:rsidRDefault="00CE5306">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718BA1F" w14:textId="77777777" w:rsidR="00386366" w:rsidRDefault="00CE5306">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AA8F333" w14:textId="77777777" w:rsidR="00386366" w:rsidRDefault="00386366"/>
        </w:tc>
      </w:tr>
      <w:tr w:rsidR="00386366" w14:paraId="566D5C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DA21FD"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56C012" w14:textId="77777777" w:rsidR="00386366" w:rsidRDefault="00CE530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4137897" w14:textId="77777777" w:rsidR="00386366" w:rsidRDefault="00CE53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A05EAAE"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090D65"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53C305" w14:textId="77777777" w:rsidR="00386366" w:rsidRDefault="00386366"/>
        </w:tc>
      </w:tr>
      <w:tr w:rsidR="00386366" w14:paraId="3F7442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8DF0FA" w14:textId="77777777" w:rsidR="00386366" w:rsidRDefault="0038636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626BC2" w14:textId="77777777" w:rsidR="00386366" w:rsidRDefault="00CE530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CCA926" w14:textId="77777777" w:rsidR="00386366" w:rsidRDefault="00CE530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81EF13"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BD5E55" w14:textId="77777777" w:rsidR="00386366" w:rsidRDefault="00CE5306">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D89FB9" w14:textId="77777777" w:rsidR="00386366" w:rsidRDefault="00386366"/>
        </w:tc>
      </w:tr>
      <w:tr w:rsidR="00386366" w14:paraId="2B1D50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2A7DA7"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236CB8" w14:textId="77777777" w:rsidR="00386366" w:rsidRDefault="00CE530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0ED51E"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12A68E" w14:textId="77777777" w:rsidR="00386366" w:rsidRDefault="00CE5306">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8C7A71" w14:textId="77777777" w:rsidR="00386366" w:rsidRDefault="00CE530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420743" w14:textId="77777777" w:rsidR="00386366" w:rsidRDefault="00386366"/>
        </w:tc>
      </w:tr>
      <w:tr w:rsidR="00386366" w14:paraId="6B7ED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A19E8A"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4BCCEE" w14:textId="77777777" w:rsidR="00386366" w:rsidRDefault="00CE530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01942A"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9DD098" w14:textId="77777777" w:rsidR="00386366" w:rsidRDefault="00CE530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58400B" w14:textId="77777777" w:rsidR="00386366" w:rsidRDefault="00CE5306">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9DC442" w14:textId="77777777" w:rsidR="00386366" w:rsidRDefault="00CE530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386366" w14:paraId="23199B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359171"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19A6BF" w14:textId="77777777" w:rsidR="00386366" w:rsidRDefault="00CE530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1EA940" w14:textId="77777777" w:rsidR="00386366" w:rsidRDefault="00CE530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50017A"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55574D" w14:textId="77777777" w:rsidR="00386366" w:rsidRDefault="00CE5306">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02DE5E" w14:textId="77777777" w:rsidR="00386366" w:rsidRDefault="00CE5306">
            <w:r>
              <w:rPr>
                <w:rFonts w:ascii="Arial"/>
                <w:b/>
                <w:sz w:val="16"/>
              </w:rPr>
              <w:t>Guidance for field condition:</w:t>
            </w:r>
            <w:r>
              <w:rPr>
                <w:rFonts w:ascii="Arial"/>
                <w:b/>
                <w:sz w:val="16"/>
              </w:rPr>
              <w:br/>
            </w:r>
            <w:r>
              <w:rPr>
                <w:rFonts w:ascii="Arial"/>
                <w:sz w:val="16"/>
              </w:rPr>
              <w:t>Condition: Field active only if 'Qualifier' is not 'no guideline ...'</w:t>
            </w:r>
          </w:p>
        </w:tc>
      </w:tr>
      <w:tr w:rsidR="00386366" w14:paraId="2A1BD6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51388" w14:textId="77777777" w:rsidR="00386366" w:rsidRDefault="0038636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AB0DDD" w14:textId="77777777" w:rsidR="00386366" w:rsidRDefault="00CE530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3FBFBC"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AB7114" w14:textId="77777777" w:rsidR="00386366" w:rsidRDefault="00CE530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1DE7AE" w14:textId="77777777" w:rsidR="00386366" w:rsidRDefault="00CE5306">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4DC8C5" w14:textId="77777777" w:rsidR="00386366" w:rsidRDefault="00CE5306">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386366" w14:paraId="05C87D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0B6664"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63B27E" w14:textId="77777777" w:rsidR="00386366" w:rsidRDefault="00CE530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C34D0A" w14:textId="77777777" w:rsidR="00386366" w:rsidRDefault="00CE53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6F3420"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2F9201" w14:textId="77777777" w:rsidR="00386366" w:rsidRDefault="0038636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011D29" w14:textId="77777777" w:rsidR="00386366" w:rsidRDefault="00386366"/>
        </w:tc>
      </w:tr>
      <w:tr w:rsidR="00386366" w14:paraId="210A7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909A09"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7251EB" w14:textId="77777777" w:rsidR="00386366" w:rsidRDefault="00CE530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9BD6796" w14:textId="77777777" w:rsidR="00386366" w:rsidRDefault="00CE530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3B965A" w14:textId="77777777" w:rsidR="00386366" w:rsidRDefault="00CE530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303A3CC" w14:textId="77777777" w:rsidR="00386366" w:rsidRDefault="00CE5306">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DAF8192" w14:textId="77777777" w:rsidR="00386366" w:rsidRDefault="00386366"/>
        </w:tc>
      </w:tr>
      <w:tr w:rsidR="00386366" w14:paraId="68CFD0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CC9E61"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E4B005" w14:textId="77777777" w:rsidR="00386366" w:rsidRDefault="00CE530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E415133"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D4D526" w14:textId="77777777" w:rsidR="00386366" w:rsidRDefault="00CE5306">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201FD2A" w14:textId="77777777" w:rsidR="00386366" w:rsidRDefault="00CE530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15A1B23" w14:textId="77777777" w:rsidR="00386366" w:rsidRDefault="00386366"/>
        </w:tc>
      </w:tr>
      <w:tr w:rsidR="00386366" w14:paraId="7067EA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50C7B"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6C8D5F" w14:textId="77777777" w:rsidR="00386366" w:rsidRDefault="00CE5306">
            <w:r>
              <w:rPr>
                <w:rFonts w:ascii="Arial"/>
                <w:sz w:val="16"/>
              </w:rPr>
              <w:t>Type of medium</w:t>
            </w:r>
          </w:p>
        </w:tc>
        <w:tc>
          <w:tcPr>
            <w:tcW w:w="1425" w:type="dxa"/>
            <w:tcBorders>
              <w:top w:val="outset" w:sz="6" w:space="0" w:color="auto"/>
              <w:left w:val="outset" w:sz="6" w:space="0" w:color="auto"/>
              <w:bottom w:val="outset" w:sz="6" w:space="0" w:color="FFFFFF"/>
              <w:right w:val="outset" w:sz="6" w:space="0" w:color="auto"/>
            </w:tcBorders>
          </w:tcPr>
          <w:p w14:paraId="4F784250"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94D7DE" w14:textId="77777777" w:rsidR="00386366" w:rsidRDefault="00CE5306">
            <w:r>
              <w:rPr>
                <w:rFonts w:ascii="Arial"/>
                <w:b/>
                <w:sz w:val="16"/>
              </w:rPr>
              <w:t>Picklist values:</w:t>
            </w:r>
            <w:r>
              <w:rPr>
                <w:rFonts w:ascii="Arial"/>
                <w:sz w:val="16"/>
              </w:rPr>
              <w:br/>
              <w:t>- aquatic</w:t>
            </w:r>
            <w:r>
              <w:rPr>
                <w:rFonts w:ascii="Arial"/>
                <w:sz w:val="16"/>
              </w:rPr>
              <w:br/>
              <w:t>- animal</w:t>
            </w:r>
            <w:r>
              <w:rPr>
                <w:rFonts w:ascii="Arial"/>
                <w:sz w:val="16"/>
              </w:rPr>
              <w:br/>
              <w:t>- plant</w:t>
            </w:r>
            <w:r>
              <w:rPr>
                <w:rFonts w:ascii="Arial"/>
                <w:sz w:val="16"/>
              </w:rPr>
              <w:br/>
              <w:t>- terrestrial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2A5391" w14:textId="77777777" w:rsidR="00386366" w:rsidRDefault="00CE5306">
            <w:r>
              <w:rPr>
                <w:rFonts w:ascii="Arial"/>
                <w:sz w:val="16"/>
              </w:rPr>
              <w:t>Indicat</w:t>
            </w:r>
            <w:r>
              <w:rPr>
                <w:rFonts w:ascii="Arial"/>
                <w:sz w:val="16"/>
              </w:rPr>
              <w:t>e type of medium, i.e. aquatic or terrestrial.</w:t>
            </w:r>
            <w:r>
              <w:rPr>
                <w:rFonts w:ascii="Arial"/>
                <w:sz w:val="16"/>
              </w:rPr>
              <w:br/>
            </w:r>
            <w:r>
              <w:rPr>
                <w:rFonts w:ascii="Arial"/>
                <w:sz w:val="16"/>
              </w:rPr>
              <w:br/>
              <w:t>Include any relevant information from a study report or publication in fields 'Any other information on materials and methods incl. tables', 'Any other information on results incl. tables' and/or 'Remarks: an</w:t>
            </w:r>
            <w:r>
              <w:rPr>
                <w:rFonts w:ascii="Arial"/>
                <w:sz w:val="16"/>
              </w:rPr>
              <w:t>y other information' as appropriate. As an option you can include table(s).</w:t>
            </w:r>
          </w:p>
        </w:tc>
        <w:tc>
          <w:tcPr>
            <w:tcW w:w="2081" w:type="dxa"/>
            <w:tcBorders>
              <w:top w:val="outset" w:sz="6" w:space="0" w:color="auto"/>
              <w:left w:val="outset" w:sz="6" w:space="0" w:color="auto"/>
              <w:bottom w:val="outset" w:sz="6" w:space="0" w:color="FFFFFF"/>
              <w:right w:val="outset" w:sz="6" w:space="0" w:color="FFFFFF"/>
            </w:tcBorders>
          </w:tcPr>
          <w:p w14:paraId="42D49514" w14:textId="77777777" w:rsidR="00386366" w:rsidRDefault="00386366"/>
        </w:tc>
      </w:tr>
      <w:tr w:rsidR="00386366" w14:paraId="556034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AE099A"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B34D28" w14:textId="77777777" w:rsidR="00386366" w:rsidRDefault="00CE530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A3ED2C" w14:textId="77777777" w:rsidR="00386366" w:rsidRDefault="00CE53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8CE6B5A"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F948A5"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649976" w14:textId="77777777" w:rsidR="00386366" w:rsidRDefault="00386366"/>
        </w:tc>
      </w:tr>
      <w:tr w:rsidR="00386366" w14:paraId="630CED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CD49FB"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9C21EF" w14:textId="77777777" w:rsidR="00386366" w:rsidRDefault="00CE530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CCEC26A" w14:textId="77777777" w:rsidR="00386366" w:rsidRDefault="00CE530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052842"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57E65E51" w14:textId="77777777" w:rsidR="00386366" w:rsidRDefault="00CE5306">
            <w:r>
              <w:rPr>
                <w:rFonts w:ascii="Arial"/>
                <w:sz w:val="16"/>
              </w:rPr>
              <w:t xml:space="preserve">Select the appropriate Test Material Information (TMI) record. If not </w:t>
            </w:r>
            <w:r>
              <w:rPr>
                <w:rFonts w:ascii="Arial"/>
                <w:sz w:val="16"/>
              </w:rPr>
              <w:t>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w:t>
            </w:r>
            <w:r>
              <w:rPr>
                <w:rFonts w:ascii="Arial"/>
                <w:sz w:val="16"/>
              </w:rPr>
              <w:t>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BBD2A4F" w14:textId="77777777" w:rsidR="00386366" w:rsidRDefault="00CE5306">
            <w:r>
              <w:rPr>
                <w:rFonts w:ascii="Arial"/>
                <w:b/>
                <w:sz w:val="16"/>
              </w:rPr>
              <w:t>Cross-reference:</w:t>
            </w:r>
            <w:r>
              <w:rPr>
                <w:rFonts w:ascii="Arial"/>
                <w:b/>
                <w:sz w:val="16"/>
              </w:rPr>
              <w:br/>
            </w:r>
            <w:r>
              <w:rPr>
                <w:rFonts w:ascii="Arial"/>
                <w:sz w:val="16"/>
              </w:rPr>
              <w:t>TEST_MATERIAL_INFORMATION</w:t>
            </w:r>
          </w:p>
        </w:tc>
      </w:tr>
      <w:tr w:rsidR="00386366" w14:paraId="7B03E1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F552FE"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D7EFD" w14:textId="77777777" w:rsidR="00386366" w:rsidRDefault="00CE5306">
            <w:r>
              <w:rPr>
                <w:rFonts w:ascii="Arial"/>
                <w:sz w:val="16"/>
              </w:rPr>
              <w:t>Addit</w:t>
            </w:r>
            <w:r>
              <w:rPr>
                <w:rFonts w:ascii="Arial"/>
                <w:sz w:val="16"/>
              </w:rPr>
              <w: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87D89E6" w14:textId="77777777" w:rsidR="00386366" w:rsidRDefault="00CE530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20332A"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6557C0B3" w14:textId="77777777" w:rsidR="00386366" w:rsidRDefault="00CE5306">
            <w:r>
              <w:rPr>
                <w:rFonts w:ascii="Arial"/>
                <w:sz w:val="16"/>
              </w:rPr>
              <w:t xml:space="preserve">Select additional Test material information record if relevant. For example, in longer terms studies more than one batch of test material can be needed or there may be </w:t>
            </w:r>
            <w:r>
              <w:rPr>
                <w:rFonts w:ascii="Arial"/>
                <w:sz w:val="16"/>
              </w:rPr>
              <w:t>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2888930" w14:textId="77777777" w:rsidR="00386366" w:rsidRDefault="00CE5306">
            <w:r>
              <w:rPr>
                <w:rFonts w:ascii="Arial"/>
                <w:b/>
                <w:sz w:val="16"/>
              </w:rPr>
              <w:t>Cross-reference:</w:t>
            </w:r>
            <w:r>
              <w:rPr>
                <w:rFonts w:ascii="Arial"/>
                <w:b/>
                <w:sz w:val="16"/>
              </w:rPr>
              <w:br/>
            </w:r>
            <w:r>
              <w:rPr>
                <w:rFonts w:ascii="Arial"/>
                <w:sz w:val="16"/>
              </w:rPr>
              <w:t>TEST_MATERIAL_INFORMATION</w:t>
            </w:r>
          </w:p>
        </w:tc>
      </w:tr>
      <w:tr w:rsidR="00386366" w14:paraId="0E721E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EC47D9"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8D38A9" w14:textId="77777777" w:rsidR="00386366" w:rsidRDefault="00CE530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9C3634B" w14:textId="77777777" w:rsidR="00386366" w:rsidRDefault="00CE530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C4FB0E" w14:textId="77777777" w:rsidR="00386366" w:rsidRDefault="00CE5306">
            <w:r>
              <w:rPr>
                <w:rFonts w:ascii="Arial"/>
                <w:b/>
                <w:sz w:val="16"/>
              </w:rPr>
              <w:t>Freetext template:</w:t>
            </w:r>
            <w:r>
              <w:rPr>
                <w:rFonts w:ascii="Arial"/>
                <w:sz w:val="16"/>
              </w:rPr>
              <w:br/>
              <w:t>SOURCE OF TEST MATERIAL</w:t>
            </w:r>
            <w:r>
              <w:rPr>
                <w:rFonts w:ascii="Arial"/>
                <w:sz w:val="16"/>
              </w:rPr>
              <w:br/>
              <w:t>- Source (i.e. manufa</w:t>
            </w:r>
            <w:r>
              <w:rPr>
                <w:rFonts w:ascii="Arial"/>
                <w:sz w:val="16"/>
              </w:rPr>
              <w:t>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xml:space="preserve">- Expiration date </w:t>
            </w:r>
            <w:r>
              <w:rPr>
                <w:rFonts w:ascii="Arial"/>
                <w:sz w:val="16"/>
              </w:rPr>
              <w:t>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w:t>
            </w:r>
            <w:r>
              <w:rPr>
                <w:rFonts w:ascii="Arial"/>
                <w:sz w:val="16"/>
              </w:rPr>
              <w:lastRenderedPageBreak/>
              <w:t>in the vehicle/solvent under test conditions (e.g. in the exposure medium) and during stor</w:t>
            </w:r>
            <w:r>
              <w:rPr>
                <w:rFonts w:ascii="Arial"/>
                <w:sz w:val="16"/>
              </w:rPr>
              <w:t>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w:t>
            </w:r>
            <w:r>
              <w:rPr>
                <w:rFonts w:ascii="Arial"/>
                <w:sz w:val="16"/>
              </w:rPr>
              <w: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w:t>
            </w:r>
            <w:r>
              <w:rPr>
                <w:rFonts w:ascii="Arial"/>
                <w:sz w:val="16"/>
              </w:rPr>
              <w:t>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w:t>
            </w:r>
            <w:r>
              <w:rPr>
                <w:rFonts w:ascii="Arial"/>
                <w:sz w:val="16"/>
              </w:rPr>
              <w: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w:t>
            </w:r>
            <w:r>
              <w:rPr>
                <w:rFonts w:ascii="Arial"/>
                <w:sz w:val="16"/>
              </w:rPr>
              <w:t>tment; solution in organic solvent seed treatment:</w:t>
            </w:r>
            <w:r>
              <w:rPr>
                <w:rFonts w:ascii="Arial"/>
                <w:sz w:val="16"/>
              </w:rPr>
              <w:br/>
            </w:r>
            <w:r>
              <w:rPr>
                <w:rFonts w:ascii="Arial"/>
                <w:sz w:val="16"/>
              </w:rPr>
              <w:lastRenderedPageBreak/>
              <w:br/>
              <w:t>OTHER SPECIFICS</w:t>
            </w:r>
            <w:r>
              <w:rPr>
                <w:rFonts w:ascii="Arial"/>
                <w:sz w:val="16"/>
              </w:rPr>
              <w:br/>
              <w:t>- Other relevant information needed for characterising the tested material, e.g. if radiolabelled, adjustment of pH, osmolality and precipitate in the culture medium to which the test chem</w:t>
            </w:r>
            <w:r>
              <w:rPr>
                <w:rFonts w:ascii="Arial"/>
                <w:sz w:val="16"/>
              </w:rPr>
              <w:t>ical is added:</w:t>
            </w:r>
          </w:p>
        </w:tc>
        <w:tc>
          <w:tcPr>
            <w:tcW w:w="3709" w:type="dxa"/>
            <w:tcBorders>
              <w:top w:val="outset" w:sz="6" w:space="0" w:color="auto"/>
              <w:left w:val="outset" w:sz="6" w:space="0" w:color="auto"/>
              <w:bottom w:val="outset" w:sz="6" w:space="0" w:color="FFFFFF"/>
              <w:right w:val="outset" w:sz="6" w:space="0" w:color="auto"/>
            </w:tcBorders>
          </w:tcPr>
          <w:p w14:paraId="6AE01483" w14:textId="77777777" w:rsidR="00386366" w:rsidRDefault="00CE5306">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w:t>
            </w:r>
            <w:r>
              <w:rPr>
                <w:rFonts w:ascii="Arial"/>
                <w:sz w:val="16"/>
              </w:rPr>
              <w:t>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w:t>
            </w:r>
            <w:r>
              <w:rPr>
                <w:rFonts w:ascii="Arial"/>
                <w:sz w:val="16"/>
              </w:rPr>
              <w:t>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r>
            <w:r>
              <w:rPr>
                <w:rFonts w:ascii="Arial"/>
                <w:sz w:val="16"/>
              </w:rPr>
              <w:lastRenderedPageBreak/>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w:t>
            </w:r>
            <w:r>
              <w:rPr>
                <w:rFonts w:ascii="Arial"/>
                <w:sz w:val="16"/>
              </w:rPr>
              <w:t>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w:t>
            </w:r>
            <w:r>
              <w:rPr>
                <w:rFonts w:ascii="Arial"/>
                <w:sz w:val="16"/>
              </w:rPr>
              <w:t>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w:t>
            </w:r>
            <w:r>
              <w:rPr>
                <w:rFonts w:ascii="Arial"/>
                <w:sz w:val="16"/>
              </w:rPr>
              <w:t>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w:t>
            </w:r>
            <w:r>
              <w:rPr>
                <w:rFonts w:ascii="Arial"/>
                <w:sz w:val="16"/>
              </w:rPr>
              <w:t>nal concentration and the solvent(s) used</w:t>
            </w:r>
            <w:r>
              <w:rPr>
                <w:rFonts w:ascii="Arial"/>
                <w:sz w:val="16"/>
              </w:rPr>
              <w:br/>
            </w:r>
            <w:r>
              <w:rPr>
                <w:rFonts w:ascii="Arial"/>
                <w:sz w:val="16"/>
              </w:rPr>
              <w:lastRenderedPageBreak/>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w:t>
            </w:r>
            <w:r>
              <w:rPr>
                <w:rFonts w:ascii="Arial"/>
                <w:sz w:val="16"/>
              </w:rPr>
              <w:t>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for characterising </w:t>
            </w:r>
            <w:r>
              <w:rPr>
                <w:rFonts w:ascii="Arial"/>
                <w:sz w:val="16"/>
              </w:rPr>
              <w:t>the tested material.</w:t>
            </w:r>
          </w:p>
        </w:tc>
        <w:tc>
          <w:tcPr>
            <w:tcW w:w="2081" w:type="dxa"/>
            <w:tcBorders>
              <w:top w:val="outset" w:sz="6" w:space="0" w:color="auto"/>
              <w:left w:val="outset" w:sz="6" w:space="0" w:color="auto"/>
              <w:bottom w:val="outset" w:sz="6" w:space="0" w:color="FFFFFF"/>
              <w:right w:val="outset" w:sz="6" w:space="0" w:color="FFFFFF"/>
            </w:tcBorders>
          </w:tcPr>
          <w:p w14:paraId="317FC9EC" w14:textId="77777777" w:rsidR="00386366" w:rsidRDefault="00386366"/>
        </w:tc>
      </w:tr>
      <w:tr w:rsidR="00386366" w14:paraId="560251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0CD8CE"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E62F07" w14:textId="77777777" w:rsidR="00386366" w:rsidRDefault="00CE530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7A6F15E" w14:textId="77777777" w:rsidR="00386366" w:rsidRDefault="00CE530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A86641D" w14:textId="77777777" w:rsidR="00386366" w:rsidRDefault="00CE5306">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xml:space="preserve">- Description of the formulation, e.g. formulated product for foliar application; formulated product soil application; solution in organic solvent for soil application; formulated product seed </w:t>
            </w:r>
            <w:r>
              <w:rPr>
                <w:rFonts w:ascii="Arial"/>
                <w:sz w:val="16"/>
              </w:rPr>
              <w:lastRenderedPageBreak/>
              <w:t>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0BB7286" w14:textId="77777777" w:rsidR="00386366" w:rsidRDefault="00CE5306">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22524D2" w14:textId="77777777" w:rsidR="00386366" w:rsidRDefault="00386366"/>
        </w:tc>
      </w:tr>
      <w:tr w:rsidR="00386366" w14:paraId="223880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F2E13F"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B7EE79" w14:textId="77777777" w:rsidR="00386366" w:rsidRDefault="00CE5306">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4487D4" w14:textId="77777777" w:rsidR="00386366" w:rsidRDefault="00CE53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41B8AC2"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A71DE6"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32F046" w14:textId="77777777" w:rsidR="00386366" w:rsidRDefault="00386366"/>
        </w:tc>
      </w:tr>
      <w:tr w:rsidR="00386366" w14:paraId="315E72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AA5F3F"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14E2C7" w14:textId="77777777" w:rsidR="00386366" w:rsidRDefault="00386366"/>
        </w:tc>
        <w:tc>
          <w:tcPr>
            <w:tcW w:w="1425" w:type="dxa"/>
            <w:tcBorders>
              <w:top w:val="outset" w:sz="6" w:space="0" w:color="auto"/>
              <w:left w:val="outset" w:sz="6" w:space="0" w:color="auto"/>
              <w:bottom w:val="outset" w:sz="6" w:space="0" w:color="FFFFFF"/>
              <w:right w:val="outset" w:sz="6" w:space="0" w:color="auto"/>
            </w:tcBorders>
          </w:tcPr>
          <w:p w14:paraId="3F4CE5E7" w14:textId="77777777" w:rsidR="00386366" w:rsidRDefault="00CE53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1CA131"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59609936" w14:textId="77777777" w:rsidR="00386366" w:rsidRDefault="00CE5306">
            <w:r>
              <w:rPr>
                <w:rFonts w:ascii="Arial"/>
                <w:sz w:val="16"/>
              </w:rPr>
              <w:t xml:space="preserve">In this field, you can enter any information on materials and methods, for which no distinct field is available, or transfer free text from other databases. You can </w:t>
            </w:r>
            <w:r>
              <w:rPr>
                <w:rFonts w:ascii="Arial"/>
                <w:sz w:val="16"/>
              </w:rPr>
              <w:t xml:space="preserve">also open a rich text editor and create formatted text and tables or insert and edit any excerpt from a word processing or spreadsheet document, provided it was converted to the HTML format. You can also </w:t>
            </w:r>
            <w:r>
              <w:rPr>
                <w:rFonts w:ascii="Arial"/>
                <w:sz w:val="16"/>
              </w:rPr>
              <w:lastRenderedPageBreak/>
              <w:t>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9E2803C" w14:textId="77777777" w:rsidR="00386366" w:rsidRDefault="00386366"/>
        </w:tc>
      </w:tr>
      <w:tr w:rsidR="00386366" w14:paraId="2A828A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F6B2AD1"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56430F" w14:textId="77777777" w:rsidR="00386366" w:rsidRDefault="00CE530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575398" w14:textId="77777777" w:rsidR="00386366" w:rsidRDefault="00CE53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2EAA16"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F3FECDA"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6E3F64" w14:textId="77777777" w:rsidR="00386366" w:rsidRDefault="00386366"/>
        </w:tc>
      </w:tr>
      <w:tr w:rsidR="00386366" w14:paraId="113506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132858"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FFA451" w14:textId="77777777" w:rsidR="00386366" w:rsidRDefault="00CE5306">
            <w:r>
              <w:rPr>
                <w:rFonts w:ascii="Arial"/>
                <w:sz w:val="16"/>
              </w:rPr>
              <w:t>Metabolites</w:t>
            </w:r>
          </w:p>
        </w:tc>
        <w:tc>
          <w:tcPr>
            <w:tcW w:w="1425" w:type="dxa"/>
            <w:tcBorders>
              <w:top w:val="outset" w:sz="6" w:space="0" w:color="auto"/>
              <w:left w:val="outset" w:sz="6" w:space="0" w:color="auto"/>
              <w:bottom w:val="outset" w:sz="6" w:space="0" w:color="FFFFFF"/>
              <w:right w:val="outset" w:sz="6" w:space="0" w:color="auto"/>
            </w:tcBorders>
          </w:tcPr>
          <w:p w14:paraId="744F8413" w14:textId="77777777" w:rsidR="00386366" w:rsidRDefault="00CE5306">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8AC623" w14:textId="77777777" w:rsidR="00386366" w:rsidRDefault="00CE5306">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E002A8" w14:textId="77777777" w:rsidR="00386366" w:rsidRDefault="00CE5306">
            <w:r>
              <w:rPr>
                <w:rFonts w:ascii="Arial"/>
                <w:sz w:val="16"/>
              </w:rPr>
              <w:t>Indicate whether transformation products occurred. If yes, provide information on the identified transformation products in following block of fields. Any further details c</w:t>
            </w:r>
            <w:r>
              <w:rPr>
                <w:rFonts w:ascii="Arial"/>
                <w:sz w:val="16"/>
              </w:rPr>
              <w:t>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6BD2CDFB" w14:textId="77777777" w:rsidR="00386366" w:rsidRDefault="00386366"/>
        </w:tc>
      </w:tr>
      <w:tr w:rsidR="00386366" w14:paraId="416F0F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3601E8" w14:textId="77777777" w:rsidR="00386366" w:rsidRDefault="0038636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4F3EB4F" w14:textId="77777777" w:rsidR="00386366" w:rsidRDefault="00CE5306">
            <w:r>
              <w:rPr>
                <w:rFonts w:ascii="Arial"/>
                <w:b/>
                <w:sz w:val="16"/>
              </w:rPr>
              <w:t>Identity of metabolites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972138" w14:textId="77777777" w:rsidR="00386366" w:rsidRDefault="00CE53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E25449"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C8406D" w14:textId="77777777" w:rsidR="00386366" w:rsidRDefault="00CE5306">
            <w:r>
              <w:rPr>
                <w:rFonts w:ascii="Arial"/>
                <w:sz w:val="16"/>
              </w:rPr>
              <w:t xml:space="preserve">If identified, indicate the identity of metabolites of the test substance accumulated in the test organisms, using an </w:t>
            </w:r>
            <w:r>
              <w:rPr>
                <w:rFonts w:ascii="Arial"/>
                <w:sz w:val="16"/>
              </w:rPr>
              <w:t>appropriate identifier, e.g. CAS number, CAS name, IUPAC name, SMILES code, molecular formula, structural formula. Copy this block of fields for each relevant substance.</w:t>
            </w:r>
            <w:r>
              <w:rPr>
                <w:rFonts w:ascii="Arial"/>
                <w:sz w:val="16"/>
              </w:rPr>
              <w:br/>
            </w:r>
            <w:r>
              <w:rPr>
                <w:rFonts w:ascii="Arial"/>
                <w:sz w:val="16"/>
              </w:rPr>
              <w:br/>
              <w:t>Any further details on metabolites can be provided in field 'Any other information on</w:t>
            </w:r>
            <w:r>
              <w:rPr>
                <w:rFonts w:ascii="Arial"/>
                <w:sz w:val="16"/>
              </w:rPr>
              <w:t xml:space="preserve">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5C4925" w14:textId="77777777" w:rsidR="00386366" w:rsidRDefault="00386366"/>
        </w:tc>
      </w:tr>
      <w:tr w:rsidR="00386366" w14:paraId="29E366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B074AF"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794978" w14:textId="77777777" w:rsidR="00386366" w:rsidRDefault="00CE5306">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047003"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4A00D4" w14:textId="77777777" w:rsidR="00386366" w:rsidRDefault="00CE5306">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r>
            <w:r>
              <w:rPr>
                <w:rFonts w:ascii="Arial"/>
                <w:sz w:val="16"/>
              </w:rPr>
              <w:lastRenderedPageBreak/>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xml:space="preserve">- </w:t>
            </w:r>
            <w:r>
              <w:rPr>
                <w:rFonts w:ascii="Arial"/>
                <w:sz w:val="16"/>
              </w:rPr>
              <w:t>#28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0E8169" w14:textId="77777777" w:rsidR="00386366" w:rsidRDefault="00CE5306">
            <w:r>
              <w:rPr>
                <w:rFonts w:ascii="Arial"/>
                <w:sz w:val="16"/>
              </w:rPr>
              <w:lastRenderedPageBreak/>
              <w:t>For easier distinction, you can assign consecutive numbers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875C0D" w14:textId="77777777" w:rsidR="00386366" w:rsidRDefault="00386366"/>
        </w:tc>
      </w:tr>
      <w:tr w:rsidR="00386366" w14:paraId="28D006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B4E31"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237C7A" w14:textId="77777777" w:rsidR="00386366" w:rsidRDefault="00CE5306">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6B2384" w14:textId="77777777" w:rsidR="00386366" w:rsidRDefault="00CE5306">
            <w:r>
              <w:rPr>
                <w:rFonts w:ascii="Arial"/>
                <w:sz w:val="16"/>
              </w:rPr>
              <w:t xml:space="preserve">Link to </w:t>
            </w:r>
            <w:r>
              <w:rPr>
                <w:rFonts w:ascii="Arial"/>
                <w:sz w:val="16"/>
              </w:rPr>
              <w:t>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3E7EEF"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985398" w14:textId="77777777" w:rsidR="00386366" w:rsidRDefault="00CE5306">
            <w:r>
              <w:rPr>
                <w:rFonts w:ascii="Arial"/>
                <w:sz w:val="16"/>
              </w:rPr>
              <w:t>Indicate the identity of the compound (metabolite or test substance) using an appropriate identifier, e.g. CAS number, CAS name, IUPAC name, SMILES code, molecular formula, structural formula. Click the Link button to navig</w:t>
            </w:r>
            <w:r>
              <w:rPr>
                <w:rFonts w:ascii="Arial"/>
                <w:sz w:val="16"/>
              </w:rPr>
              <w:t>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CBAD9C" w14:textId="77777777" w:rsidR="00386366" w:rsidRDefault="00CE5306">
            <w:r>
              <w:rPr>
                <w:rFonts w:ascii="Arial"/>
                <w:b/>
                <w:sz w:val="16"/>
              </w:rPr>
              <w:t>Cross-reference:</w:t>
            </w:r>
            <w:r>
              <w:rPr>
                <w:rFonts w:ascii="Arial"/>
                <w:b/>
                <w:sz w:val="16"/>
              </w:rPr>
              <w:br/>
            </w:r>
            <w:r>
              <w:rPr>
                <w:rFonts w:ascii="Arial"/>
                <w:sz w:val="16"/>
              </w:rPr>
              <w:t>REFERENCE_SUBSTANCE</w:t>
            </w:r>
          </w:p>
        </w:tc>
      </w:tr>
      <w:tr w:rsidR="00386366" w14:paraId="6700CE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A0C740"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08BC9D" w14:textId="77777777" w:rsidR="00386366" w:rsidRDefault="00CE5306">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38AF1E" w14:textId="77777777" w:rsidR="00386366" w:rsidRDefault="00CE5306">
            <w:r>
              <w:rPr>
                <w:rFonts w:ascii="Arial"/>
                <w:sz w:val="16"/>
              </w:rPr>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A31B2B"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561178" w14:textId="77777777" w:rsidR="00386366" w:rsidRDefault="00CE5306">
            <w:r>
              <w:rPr>
                <w:rFonts w:ascii="Arial"/>
                <w:sz w:val="16"/>
              </w:rPr>
              <w:t xml:space="preserve">If the compound is a </w:t>
            </w:r>
            <w:r>
              <w:rPr>
                <w:rFonts w:ascii="Arial"/>
                <w:sz w:val="16"/>
              </w:rPr>
              <w:t xml:space="preserve">metabolite, link to the identity of the substance that is characterised as the parent of this metabolite. Link to multiple </w:t>
            </w:r>
            <w:r>
              <w:rPr>
                <w:rFonts w:ascii="Arial"/>
                <w:sz w:val="16"/>
              </w:rPr>
              <w:lastRenderedPageBreak/>
              <w:t>parent substances if applicable.</w:t>
            </w:r>
            <w:r>
              <w:rPr>
                <w:rFonts w:ascii="Arial"/>
                <w:sz w:val="16"/>
              </w:rPr>
              <w:br/>
            </w:r>
            <w:r>
              <w:rPr>
                <w:rFonts w:ascii="Arial"/>
                <w:sz w:val="16"/>
              </w:rPr>
              <w:br/>
              <w:t>Click the Link button to navigate to the Substances Inventory and select the relevant substance nam</w:t>
            </w:r>
            <w:r>
              <w:rPr>
                <w:rFonts w:ascii="Arial"/>
                <w:sz w:val="16"/>
              </w:rPr>
              <w:t>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E9020F" w14:textId="77777777" w:rsidR="00386366" w:rsidRDefault="00CE5306">
            <w:r>
              <w:rPr>
                <w:rFonts w:ascii="Arial"/>
                <w:b/>
                <w:sz w:val="16"/>
              </w:rPr>
              <w:lastRenderedPageBreak/>
              <w:t>Cross-reference:</w:t>
            </w:r>
            <w:r>
              <w:rPr>
                <w:rFonts w:ascii="Arial"/>
                <w:b/>
                <w:sz w:val="16"/>
              </w:rPr>
              <w:br/>
            </w:r>
            <w:r>
              <w:rPr>
                <w:rFonts w:ascii="Arial"/>
                <w:sz w:val="16"/>
              </w:rPr>
              <w:t>REFERENCE_SUBSTAN</w:t>
            </w:r>
            <w:r>
              <w:rPr>
                <w:rFonts w:ascii="Arial"/>
                <w:sz w:val="16"/>
              </w:rPr>
              <w:lastRenderedPageBreak/>
              <w:t>CE</w:t>
            </w:r>
          </w:p>
        </w:tc>
      </w:tr>
      <w:tr w:rsidR="00386366" w14:paraId="5F6977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045793" w14:textId="77777777" w:rsidR="00386366" w:rsidRDefault="0038636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A06EC1" w14:textId="77777777" w:rsidR="00386366" w:rsidRDefault="00CE5306">
            <w:r>
              <w:rPr>
                <w:rFonts w:ascii="Arial"/>
                <w:sz w:val="16"/>
              </w:rPr>
              <w:t>Maximum occurrence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C5BF79" w14:textId="77777777" w:rsidR="00386366" w:rsidRDefault="00CE530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4F6B3B" w14:textId="77777777" w:rsidR="00386366" w:rsidRDefault="00CE5306">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D1B450" w14:textId="77777777" w:rsidR="00386366" w:rsidRDefault="00CE5306">
            <w:r>
              <w:rPr>
                <w:rFonts w:ascii="Arial"/>
                <w:sz w:val="16"/>
              </w:rPr>
              <w:t xml:space="preserve">Indicate the maximum occurrence of the total accumulated </w:t>
            </w:r>
            <w:r>
              <w:rPr>
                <w:rFonts w:ascii="Arial"/>
                <w:sz w:val="16"/>
              </w:rPr>
              <w:t>metabolite in the test organism.</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FF40E5" w14:textId="77777777" w:rsidR="00386366" w:rsidRDefault="00386366"/>
        </w:tc>
      </w:tr>
      <w:tr w:rsidR="00386366" w14:paraId="4C9887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106E7F"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6BEA55" w14:textId="77777777" w:rsidR="00386366" w:rsidRDefault="00CE5306">
            <w:r>
              <w:rPr>
                <w:rFonts w:ascii="Arial"/>
                <w:b/>
                <w:sz w:val="16"/>
              </w:rPr>
              <w:t>Identity of metabolites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09A3CF" w14:textId="77777777" w:rsidR="00386366" w:rsidRDefault="00CE53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DE0960"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1A8528" w14:textId="77777777" w:rsidR="00386366" w:rsidRDefault="0038636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735533" w14:textId="77777777" w:rsidR="00386366" w:rsidRDefault="00386366"/>
        </w:tc>
      </w:tr>
      <w:tr w:rsidR="00386366" w14:paraId="08C4D1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942594"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7268F2" w14:textId="77777777" w:rsidR="00386366" w:rsidRDefault="00CE5306">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3830DF03" w14:textId="77777777" w:rsidR="00386366" w:rsidRDefault="00CE53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E83A6D" w14:textId="77777777" w:rsidR="00386366" w:rsidRDefault="00CE5306">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16343F" w14:textId="77777777" w:rsidR="00386366" w:rsidRDefault="00CE5306">
            <w:r>
              <w:rPr>
                <w:rFonts w:ascii="Arial"/>
                <w:sz w:val="16"/>
              </w:rPr>
              <w:t xml:space="preserve">Indicate whether </w:t>
            </w:r>
            <w:r>
              <w:rPr>
                <w:rFonts w:ascii="Arial"/>
                <w:sz w:val="16"/>
              </w:rPr>
              <w:t>transformation products occurred. If yes, provide 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63DF4E1E" w14:textId="77777777" w:rsidR="00386366" w:rsidRDefault="00386366"/>
        </w:tc>
      </w:tr>
      <w:tr w:rsidR="00386366" w14:paraId="27554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9A9ED9" w14:textId="77777777" w:rsidR="00386366" w:rsidRDefault="0038636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CC8DFA" w14:textId="77777777" w:rsidR="00386366" w:rsidRDefault="00CE5306">
            <w:r>
              <w:rPr>
                <w:rFonts w:ascii="Arial"/>
                <w:b/>
                <w:sz w:val="16"/>
              </w:rPr>
              <w:t>Identity of transformation</w:t>
            </w:r>
            <w:r>
              <w:rPr>
                <w:rFonts w:ascii="Arial"/>
                <w:b/>
                <w:sz w:val="16"/>
              </w:rPr>
              <w:t xml:space="preserve">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6F6A90" w14:textId="77777777" w:rsidR="00386366" w:rsidRDefault="00CE53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580B3D"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B3FB33" w14:textId="77777777" w:rsidR="00386366" w:rsidRDefault="00CE5306">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Any further details on transf</w:t>
            </w:r>
            <w:r>
              <w:rPr>
                <w:rFonts w:ascii="Arial"/>
                <w:sz w:val="16"/>
              </w:rPr>
              <w:t>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1B8BDC8" w14:textId="77777777" w:rsidR="00386366" w:rsidRDefault="00386366"/>
        </w:tc>
      </w:tr>
      <w:tr w:rsidR="00386366" w14:paraId="2742CE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31A7BD"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FCC1D8" w14:textId="77777777" w:rsidR="00386366" w:rsidRDefault="00CE5306">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A5608C"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75B5F8" w14:textId="77777777" w:rsidR="00386366" w:rsidRDefault="00CE5306">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r>
            <w:r>
              <w:rPr>
                <w:rFonts w:ascii="Arial"/>
                <w:sz w:val="16"/>
              </w:rPr>
              <w:lastRenderedPageBreak/>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xml:space="preserve">- </w:t>
            </w:r>
            <w:r>
              <w:rPr>
                <w:rFonts w:ascii="Arial"/>
                <w:sz w:val="16"/>
              </w:rPr>
              <w:t>#17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D2E681" w14:textId="77777777" w:rsidR="00386366" w:rsidRDefault="00CE5306">
            <w:r>
              <w:rPr>
                <w:rFonts w:ascii="Arial"/>
                <w:sz w:val="16"/>
              </w:rPr>
              <w:lastRenderedPageBreak/>
              <w:t>For easier distinction select a consecutive number for each transformation product from drop-down list if more than one transformation product is entered. If the same substance is identified by more than one identifiers (e.g. by CAS n</w:t>
            </w:r>
            <w:r>
              <w:rPr>
                <w:rFonts w:ascii="Arial"/>
                <w:sz w:val="16"/>
              </w:rPr>
              <w:t>ame and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E19CA2" w14:textId="77777777" w:rsidR="00386366" w:rsidRDefault="00386366"/>
        </w:tc>
      </w:tr>
      <w:tr w:rsidR="00386366" w14:paraId="1F7E20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F590FF"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C87456" w14:textId="77777777" w:rsidR="00386366" w:rsidRDefault="00CE5306">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23B7B9" w14:textId="77777777" w:rsidR="00386366" w:rsidRDefault="00CE530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4BFBB1"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0373B7" w14:textId="77777777" w:rsidR="00386366" w:rsidRDefault="00CE5306">
            <w:r>
              <w:rPr>
                <w:rFonts w:ascii="Arial"/>
                <w:sz w:val="16"/>
              </w:rPr>
              <w:t xml:space="preserve">Indicate the identity of the compound (transformation product or test substance) using an </w:t>
            </w:r>
            <w:r>
              <w:rPr>
                <w:rFonts w:ascii="Arial"/>
                <w:sz w:val="16"/>
              </w:rPr>
              <w:t>appropriate identifier, e.g. CAS number, CAS 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7B1915" w14:textId="77777777" w:rsidR="00386366" w:rsidRDefault="00CE5306">
            <w:r>
              <w:rPr>
                <w:rFonts w:ascii="Arial"/>
                <w:b/>
                <w:sz w:val="16"/>
              </w:rPr>
              <w:t>Cross-reference:</w:t>
            </w:r>
            <w:r>
              <w:rPr>
                <w:rFonts w:ascii="Arial"/>
                <w:b/>
                <w:sz w:val="16"/>
              </w:rPr>
              <w:br/>
            </w:r>
            <w:r>
              <w:rPr>
                <w:rFonts w:ascii="Arial"/>
                <w:sz w:val="16"/>
              </w:rPr>
              <w:t>REFERENCE_SUBSTANCE</w:t>
            </w:r>
          </w:p>
        </w:tc>
      </w:tr>
      <w:tr w:rsidR="00386366" w14:paraId="776CAD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A47D17"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5FBE08" w14:textId="77777777" w:rsidR="00386366" w:rsidRDefault="00CE5306">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0A4193" w14:textId="77777777" w:rsidR="00386366" w:rsidRDefault="00CE530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828A3B"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FDCD95" w14:textId="77777777" w:rsidR="00386366" w:rsidRDefault="00CE5306">
            <w:r>
              <w:rPr>
                <w:rFonts w:ascii="Arial"/>
                <w:sz w:val="16"/>
              </w:rPr>
              <w:t>If the compound is a transformation product, link to the identity of the substance that is characterised as the parent of this transformation product. Link to multiple parent substances if app</w:t>
            </w:r>
            <w:r>
              <w:rPr>
                <w:rFonts w:ascii="Arial"/>
                <w:sz w:val="16"/>
              </w:rPr>
              <w:t>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C47FED" w14:textId="77777777" w:rsidR="00386366" w:rsidRDefault="00CE5306">
            <w:r>
              <w:rPr>
                <w:rFonts w:ascii="Arial"/>
                <w:b/>
                <w:sz w:val="16"/>
              </w:rPr>
              <w:t>Cross-reference:</w:t>
            </w:r>
            <w:r>
              <w:rPr>
                <w:rFonts w:ascii="Arial"/>
                <w:b/>
                <w:sz w:val="16"/>
              </w:rPr>
              <w:br/>
            </w:r>
            <w:r>
              <w:rPr>
                <w:rFonts w:ascii="Arial"/>
                <w:sz w:val="16"/>
              </w:rPr>
              <w:t>REFERENCE_SUBSTANCE</w:t>
            </w:r>
          </w:p>
        </w:tc>
      </w:tr>
      <w:tr w:rsidR="00386366" w14:paraId="3982C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3B3CA2" w14:textId="77777777" w:rsidR="00386366" w:rsidRDefault="0038636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91E4C0" w14:textId="77777777" w:rsidR="00386366" w:rsidRDefault="00CE5306">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0161AD" w14:textId="77777777" w:rsidR="00386366" w:rsidRDefault="00CE5306">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0D3870" w14:textId="77777777" w:rsidR="00386366" w:rsidRDefault="00CE5306">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3AEDA4" w14:textId="77777777" w:rsidR="00386366" w:rsidRDefault="00CE5306">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BB74F6" w14:textId="77777777" w:rsidR="00386366" w:rsidRDefault="00386366"/>
        </w:tc>
      </w:tr>
      <w:tr w:rsidR="00386366" w14:paraId="340A6E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0CB55C"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967472" w14:textId="77777777" w:rsidR="00386366" w:rsidRDefault="00CE5306">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FE1414" w14:textId="77777777" w:rsidR="00386366" w:rsidRDefault="00CE53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5514DD"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0E34B5" w14:textId="77777777" w:rsidR="00386366" w:rsidRDefault="0038636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08D619" w14:textId="77777777" w:rsidR="00386366" w:rsidRDefault="00386366"/>
        </w:tc>
      </w:tr>
      <w:tr w:rsidR="00386366" w14:paraId="104E3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F4A644E"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3F6BB09" w14:textId="77777777" w:rsidR="00386366" w:rsidRDefault="00CE530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7212AD" w14:textId="77777777" w:rsidR="00386366" w:rsidRDefault="00CE53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43387D"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7DACB61"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FB93C61" w14:textId="77777777" w:rsidR="00386366" w:rsidRDefault="00386366"/>
        </w:tc>
      </w:tr>
      <w:tr w:rsidR="00386366" w14:paraId="765985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42BA80"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F97998" w14:textId="77777777" w:rsidR="00386366" w:rsidRDefault="00386366"/>
        </w:tc>
        <w:tc>
          <w:tcPr>
            <w:tcW w:w="1425" w:type="dxa"/>
            <w:tcBorders>
              <w:top w:val="outset" w:sz="6" w:space="0" w:color="auto"/>
              <w:left w:val="outset" w:sz="6" w:space="0" w:color="auto"/>
              <w:bottom w:val="outset" w:sz="6" w:space="0" w:color="FFFFFF"/>
              <w:right w:val="outset" w:sz="6" w:space="0" w:color="auto"/>
            </w:tcBorders>
          </w:tcPr>
          <w:p w14:paraId="6ABAA5CA" w14:textId="77777777" w:rsidR="00386366" w:rsidRDefault="00CE53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7733F7"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19114EB1" w14:textId="77777777" w:rsidR="00386366" w:rsidRDefault="00CE5306">
            <w:r>
              <w:rPr>
                <w:rFonts w:ascii="Arial"/>
                <w:sz w:val="16"/>
              </w:rPr>
              <w:t>In this field, you can enter any other remarks on results. You can also open a rich text editor and create formatted text and tables or insert and edit any excerpt from a word processing or spreadsheet document, provi</w:t>
            </w:r>
            <w:r>
              <w:rPr>
                <w:rFonts w:ascii="Arial"/>
                <w:sz w:val="16"/>
              </w:rPr>
              <w:t>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804AC79" w14:textId="77777777" w:rsidR="00386366" w:rsidRDefault="00386366"/>
        </w:tc>
      </w:tr>
      <w:tr w:rsidR="00386366" w14:paraId="1A63E5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60C73E"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2C88026" w14:textId="77777777" w:rsidR="00386366" w:rsidRDefault="00CE5306">
            <w:r>
              <w:rPr>
                <w:rFonts w:ascii="Arial"/>
                <w:b/>
                <w:sz w:val="16"/>
              </w:rPr>
              <w:t>Overall remarks, attac</w:t>
            </w:r>
            <w:r>
              <w:rPr>
                <w:rFonts w:ascii="Arial"/>
                <w:b/>
                <w:sz w:val="16"/>
              </w:rPr>
              <w:t>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0E8F77D" w14:textId="77777777" w:rsidR="00386366" w:rsidRDefault="00CE53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6B4D66"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853DD6"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9A21748" w14:textId="77777777" w:rsidR="00386366" w:rsidRDefault="00386366"/>
        </w:tc>
      </w:tr>
      <w:tr w:rsidR="00386366" w14:paraId="11810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5A9AEE"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F651CE" w14:textId="77777777" w:rsidR="00386366" w:rsidRDefault="00CE530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7AD58A1" w14:textId="77777777" w:rsidR="00386366" w:rsidRDefault="00CE53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2DD7A7"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39B7003A" w14:textId="77777777" w:rsidR="00386366" w:rsidRDefault="00CE5306">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C9093C0" w14:textId="77777777" w:rsidR="00386366" w:rsidRDefault="00386366"/>
        </w:tc>
      </w:tr>
      <w:tr w:rsidR="00386366" w14:paraId="36F9A5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B71EA" w14:textId="77777777" w:rsidR="00386366" w:rsidRDefault="0038636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BDF213" w14:textId="77777777" w:rsidR="00386366" w:rsidRDefault="00CE530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FCBB76" w14:textId="77777777" w:rsidR="00386366" w:rsidRDefault="00CE53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B081AD"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6B7B3A" w14:textId="77777777" w:rsidR="00386366" w:rsidRDefault="00CE5306">
            <w:r>
              <w:rPr>
                <w:rFonts w:ascii="Arial"/>
                <w:sz w:val="16"/>
              </w:rPr>
              <w:t>Attach any background document that cannot be inserted in any rich text editor field, particularly imag</w:t>
            </w:r>
            <w:r>
              <w:rPr>
                <w:rFonts w:ascii="Arial"/>
                <w:sz w:val="16"/>
              </w:rPr>
              <w:t>e files (e.g. an image of a structural formula).</w:t>
            </w:r>
            <w:r>
              <w:rPr>
                <w:rFonts w:ascii="Arial"/>
                <w:sz w:val="16"/>
              </w:rPr>
              <w:br/>
            </w:r>
            <w:r>
              <w:rPr>
                <w:rFonts w:ascii="Arial"/>
                <w:sz w:val="16"/>
              </w:rPr>
              <w:br/>
            </w:r>
            <w:r>
              <w:rPr>
                <w:rFonts w:ascii="Arial"/>
                <w:sz w:val="16"/>
              </w:rPr>
              <w:lastRenderedPageBreak/>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B632E72" w14:textId="77777777" w:rsidR="00386366" w:rsidRDefault="00386366"/>
        </w:tc>
      </w:tr>
      <w:tr w:rsidR="00386366" w14:paraId="183B6D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3FC08C"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CA7622" w14:textId="77777777" w:rsidR="00386366" w:rsidRDefault="00CE530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229D77" w14:textId="77777777" w:rsidR="00386366" w:rsidRDefault="00CE53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FFB107" w14:textId="77777777" w:rsidR="00386366" w:rsidRDefault="00CE530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373F5F" w14:textId="77777777" w:rsidR="00386366" w:rsidRDefault="00CE5306">
            <w:r>
              <w:rPr>
                <w:rFonts w:ascii="Arial"/>
                <w:sz w:val="16"/>
              </w:rPr>
              <w:t xml:space="preserve">Specify the type of </w:t>
            </w:r>
            <w:r>
              <w:rPr>
                <w:rFonts w:ascii="Arial"/>
                <w:sz w:val="16"/>
              </w:rPr>
              <w:t>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86F396" w14:textId="77777777" w:rsidR="00386366" w:rsidRDefault="00386366"/>
        </w:tc>
      </w:tr>
      <w:tr w:rsidR="00386366" w14:paraId="708971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DDECF5"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D84ABE" w14:textId="77777777" w:rsidR="00386366" w:rsidRDefault="00CE530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B84FC2" w14:textId="77777777" w:rsidR="00386366" w:rsidRDefault="00CE530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D8C5AF"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2475F6" w14:textId="77777777" w:rsidR="00386366" w:rsidRDefault="00CE5306">
            <w:r>
              <w:rPr>
                <w:rFonts w:ascii="Arial"/>
                <w:sz w:val="16"/>
              </w:rPr>
              <w:t xml:space="preserve">An electronic copy of the full study report or other documents can be attached as Word, pdf or other file </w:t>
            </w:r>
            <w:r>
              <w:rPr>
                <w:rFonts w:ascii="Arial"/>
                <w:sz w:val="16"/>
              </w:rPr>
              <w:t>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CE185D" w14:textId="77777777" w:rsidR="00386366" w:rsidRDefault="00386366"/>
        </w:tc>
      </w:tr>
      <w:tr w:rsidR="00386366" w14:paraId="615C55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E303F4"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1B9676" w14:textId="77777777" w:rsidR="00386366" w:rsidRDefault="00CE530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67F926" w14:textId="77777777" w:rsidR="00386366" w:rsidRDefault="00CE530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CDD6D5"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B793C7" w14:textId="77777777" w:rsidR="00386366" w:rsidRDefault="00CE5306">
            <w:r>
              <w:rPr>
                <w:rFonts w:ascii="Arial"/>
                <w:sz w:val="16"/>
              </w:rPr>
              <w:t xml:space="preserve">An electronic copy of a public (non-confidential) version of the full study report or other relevant documents can be attached. This attachment should be </w:t>
            </w:r>
            <w:r>
              <w:rPr>
                <w:rFonts w:ascii="Arial"/>
                <w:sz w:val="16"/>
              </w:rPr>
              <w:t>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AD106F" w14:textId="77777777" w:rsidR="00386366" w:rsidRDefault="00386366"/>
        </w:tc>
      </w:tr>
      <w:tr w:rsidR="00386366" w14:paraId="5DCA2C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4FC882" w14:textId="77777777" w:rsidR="00386366" w:rsidRDefault="0038636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CBE3F7" w14:textId="77777777" w:rsidR="00386366" w:rsidRDefault="00CE530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F5522C" w14:textId="77777777" w:rsidR="00386366" w:rsidRDefault="00CE530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5E3ADA" w14:textId="77777777" w:rsidR="00386366" w:rsidRDefault="0038636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048102" w14:textId="77777777" w:rsidR="00386366" w:rsidRDefault="00CE5306">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D5EBF7" w14:textId="77777777" w:rsidR="00386366" w:rsidRDefault="00386366"/>
        </w:tc>
      </w:tr>
      <w:tr w:rsidR="00386366" w14:paraId="1DBF98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0A1B2A" w14:textId="77777777" w:rsidR="00386366" w:rsidRDefault="0038636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C0E590" w14:textId="77777777" w:rsidR="00386366" w:rsidRDefault="00CE530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338DD9" w14:textId="77777777" w:rsidR="00386366" w:rsidRDefault="00CE5306">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D56AB6"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6BC0C1" w14:textId="77777777" w:rsidR="00386366" w:rsidRDefault="0038636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CE7086" w14:textId="77777777" w:rsidR="00386366" w:rsidRDefault="00386366"/>
        </w:tc>
      </w:tr>
      <w:tr w:rsidR="00386366" w14:paraId="25FE2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4290B9"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B6DF60" w14:textId="77777777" w:rsidR="00386366" w:rsidRDefault="00CE530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A43B5E" w14:textId="77777777" w:rsidR="00386366" w:rsidRDefault="00CE53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78668A7"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69B0E7" w14:textId="77777777" w:rsidR="00386366" w:rsidRDefault="0038636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B4466A" w14:textId="77777777" w:rsidR="00386366" w:rsidRDefault="00386366"/>
        </w:tc>
      </w:tr>
      <w:tr w:rsidR="00386366" w14:paraId="4F48AB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6C2CDA"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16829" w14:textId="77777777" w:rsidR="00386366" w:rsidRDefault="00CE530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005B2E0" w14:textId="77777777" w:rsidR="00386366" w:rsidRDefault="00CE530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AC2E3E"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5976C588" w14:textId="77777777" w:rsidR="00386366" w:rsidRDefault="00CE5306">
            <w:r>
              <w:rPr>
                <w:rFonts w:ascii="Arial"/>
                <w:sz w:val="16"/>
              </w:rPr>
              <w:t xml:space="preserve">Enter any conclusions if applicable in addition to the information given in fields 'Key results' and 'Interpretation of results' (if </w:t>
            </w:r>
            <w:r>
              <w:rPr>
                <w:rFonts w:ascii="Arial"/>
                <w:sz w:val="16"/>
              </w:rPr>
              <w:t>any).</w:t>
            </w:r>
          </w:p>
        </w:tc>
        <w:tc>
          <w:tcPr>
            <w:tcW w:w="2081" w:type="dxa"/>
            <w:tcBorders>
              <w:top w:val="outset" w:sz="6" w:space="0" w:color="auto"/>
              <w:left w:val="outset" w:sz="6" w:space="0" w:color="auto"/>
              <w:bottom w:val="outset" w:sz="6" w:space="0" w:color="FFFFFF"/>
              <w:right w:val="outset" w:sz="6" w:space="0" w:color="FFFFFF"/>
            </w:tcBorders>
          </w:tcPr>
          <w:p w14:paraId="3C84D769" w14:textId="77777777" w:rsidR="00386366" w:rsidRDefault="00386366"/>
        </w:tc>
      </w:tr>
      <w:tr w:rsidR="00386366" w14:paraId="5ADD1F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E00F0C" w14:textId="77777777" w:rsidR="00386366" w:rsidRDefault="0038636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AE1F0A" w14:textId="77777777" w:rsidR="00386366" w:rsidRDefault="00CE530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1E9C11C" w14:textId="77777777" w:rsidR="00386366" w:rsidRDefault="00CE53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A24063" w14:textId="77777777" w:rsidR="00386366" w:rsidRDefault="00386366"/>
        </w:tc>
        <w:tc>
          <w:tcPr>
            <w:tcW w:w="3709" w:type="dxa"/>
            <w:tcBorders>
              <w:top w:val="outset" w:sz="6" w:space="0" w:color="auto"/>
              <w:left w:val="outset" w:sz="6" w:space="0" w:color="auto"/>
              <w:bottom w:val="outset" w:sz="6" w:space="0" w:color="FFFFFF"/>
              <w:right w:val="outset" w:sz="6" w:space="0" w:color="auto"/>
            </w:tcBorders>
          </w:tcPr>
          <w:p w14:paraId="6E8D0169" w14:textId="77777777" w:rsidR="00386366" w:rsidRDefault="00CE5306">
            <w:r>
              <w:rPr>
                <w:rFonts w:ascii="Arial"/>
                <w:sz w:val="16"/>
              </w:rPr>
              <w:t>If relevant for the respective regulatory programme, briefly summarise the relevant aspects of the study including the conclusions reached. If a specific format is prescribed, copy it from t</w:t>
            </w:r>
            <w:r>
              <w:rPr>
                <w:rFonts w:ascii="Arial"/>
                <w:sz w:val="16"/>
              </w:rPr>
              <w:t xml:space="preserve">he corresponding document or upload it </w:t>
            </w:r>
            <w:r>
              <w:rPr>
                <w:rFonts w:ascii="Arial"/>
                <w:sz w:val="16"/>
              </w:rPr>
              <w:lastRenderedPageBreak/>
              <w:t>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27C051E" w14:textId="77777777" w:rsidR="00386366" w:rsidRDefault="00386366"/>
        </w:tc>
      </w:tr>
    </w:tbl>
    <w:p w14:paraId="70215A2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C834" w14:textId="77777777" w:rsidR="00766AFA" w:rsidRDefault="00766AFA" w:rsidP="00B26900">
      <w:pPr>
        <w:spacing w:after="0" w:line="240" w:lineRule="auto"/>
      </w:pPr>
      <w:r>
        <w:separator/>
      </w:r>
    </w:p>
  </w:endnote>
  <w:endnote w:type="continuationSeparator" w:id="0">
    <w:p w14:paraId="3A085AF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C1C8F8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FA01" w14:textId="77777777" w:rsidR="00766AFA" w:rsidRDefault="00766AFA" w:rsidP="00B26900">
      <w:pPr>
        <w:spacing w:after="0" w:line="240" w:lineRule="auto"/>
      </w:pPr>
      <w:r>
        <w:separator/>
      </w:r>
    </w:p>
  </w:footnote>
  <w:footnote w:type="continuationSeparator" w:id="0">
    <w:p w14:paraId="6C90D52E"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CA9" w14:textId="2668C507" w:rsidR="003A4BC5" w:rsidRDefault="003A4BC5" w:rsidP="003A4BC5">
    <w:pPr>
      <w:pStyle w:val="Header"/>
      <w:ind w:left="4513" w:hanging="4513"/>
      <w:rPr>
        <w:lang w:val="en-US"/>
      </w:rPr>
    </w:pPr>
    <w:r>
      <w:t>OECD Template #56: Biotransformation and kinetics</w:t>
    </w:r>
    <w:r>
      <w:rPr>
        <w:i/>
      </w:rPr>
      <w:t xml:space="preserve"> (Version [8.1]-[</w:t>
    </w:r>
    <w:r w:rsidR="00CE5306">
      <w:rPr>
        <w:i/>
      </w:rPr>
      <w:t>July 2023</w:t>
    </w:r>
    <w:r>
      <w:rPr>
        <w:i/>
      </w:rPr>
      <w:t>])</w:t>
    </w:r>
  </w:p>
  <w:p w14:paraId="1C77EA0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234FD"/>
    <w:multiLevelType w:val="multilevel"/>
    <w:tmpl w:val="35322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288187">
    <w:abstractNumId w:val="11"/>
  </w:num>
  <w:num w:numId="2" w16cid:durableId="2097087892">
    <w:abstractNumId w:val="0"/>
  </w:num>
  <w:num w:numId="3" w16cid:durableId="330646432">
    <w:abstractNumId w:val="9"/>
  </w:num>
  <w:num w:numId="4" w16cid:durableId="804347069">
    <w:abstractNumId w:val="16"/>
  </w:num>
  <w:num w:numId="5" w16cid:durableId="2136437718">
    <w:abstractNumId w:val="5"/>
  </w:num>
  <w:num w:numId="6" w16cid:durableId="414593232">
    <w:abstractNumId w:val="17"/>
  </w:num>
  <w:num w:numId="7" w16cid:durableId="1621885249">
    <w:abstractNumId w:val="8"/>
  </w:num>
  <w:num w:numId="8" w16cid:durableId="1629356584">
    <w:abstractNumId w:val="14"/>
  </w:num>
  <w:num w:numId="9" w16cid:durableId="1513646965">
    <w:abstractNumId w:val="19"/>
  </w:num>
  <w:num w:numId="10" w16cid:durableId="1032415220">
    <w:abstractNumId w:val="21"/>
  </w:num>
  <w:num w:numId="11" w16cid:durableId="796141693">
    <w:abstractNumId w:val="1"/>
  </w:num>
  <w:num w:numId="12" w16cid:durableId="1680429084">
    <w:abstractNumId w:val="7"/>
  </w:num>
  <w:num w:numId="13" w16cid:durableId="2119903824">
    <w:abstractNumId w:val="6"/>
  </w:num>
  <w:num w:numId="14" w16cid:durableId="211962531">
    <w:abstractNumId w:val="15"/>
  </w:num>
  <w:num w:numId="15" w16cid:durableId="1971158683">
    <w:abstractNumId w:val="20"/>
  </w:num>
  <w:num w:numId="16" w16cid:durableId="184949818">
    <w:abstractNumId w:val="13"/>
  </w:num>
  <w:num w:numId="17" w16cid:durableId="792090621">
    <w:abstractNumId w:val="3"/>
  </w:num>
  <w:num w:numId="18" w16cid:durableId="1384021758">
    <w:abstractNumId w:val="4"/>
  </w:num>
  <w:num w:numId="19" w16cid:durableId="1704939884">
    <w:abstractNumId w:val="2"/>
  </w:num>
  <w:num w:numId="20" w16cid:durableId="1704865678">
    <w:abstractNumId w:val="10"/>
  </w:num>
  <w:num w:numId="21" w16cid:durableId="142890634">
    <w:abstractNumId w:val="12"/>
  </w:num>
  <w:num w:numId="22" w16cid:durableId="18578825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82241EE535EF5C8BF00484F9DC53DC9C3A439DD0A3B62D5BDB1E3705C7DC789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366"/>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306"/>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A86C9"/>
  <w15:docId w15:val="{3AF8BE46-DF96-4582-8773-9D5F6628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8890</Words>
  <Characters>50678</Characters>
  <Application>Microsoft Office Word</Application>
  <DocSecurity>0</DocSecurity>
  <Lines>422</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2023-07-17T04:22:00Z</dcterms:created>
  <dcterms:modified xsi:type="dcterms:W3CDTF">2023-07-17T04:22:00Z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82241EE535EF5C8BF00484F9DC53DC9C3A439DD0A3B62D5BDB1E3705C7DC7896</vt:lpwstr>
  </property>
  <property fmtid="{D5CDD505-2E9C-101B-9397-08002B2CF9AE}" pid="3" name="OecdDocumentCoteLangHash">
    <vt:lpwstr/>
  </property>
</Properties>
</file>